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2D" w:rsidRDefault="00C24B2D" w:rsidP="00C24B2D">
      <w:pPr>
        <w:tabs>
          <w:tab w:val="left" w:pos="516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C24B2D" w:rsidRDefault="00C24B2D" w:rsidP="00C24B2D">
      <w:pPr>
        <w:tabs>
          <w:tab w:val="left" w:pos="5160"/>
        </w:tabs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24B2D" w:rsidRPr="00C24B2D" w:rsidRDefault="00C24B2D" w:rsidP="00C24B2D">
      <w:pPr>
        <w:pStyle w:val="Sous-titre"/>
        <w:rPr>
          <w:b/>
          <w:iCs/>
          <w:sz w:val="28"/>
          <w:szCs w:val="28"/>
          <w:u w:val="single"/>
        </w:rPr>
      </w:pPr>
      <w:r>
        <w:rPr>
          <w:rFonts w:ascii="Times New Roman" w:hAnsi="Times New Roman"/>
          <w:lang w:val="x-none" w:eastAsia="x-none"/>
        </w:rPr>
        <w:tab/>
      </w:r>
      <w:r w:rsidRPr="00C24B2D">
        <w:rPr>
          <w:b/>
          <w:i/>
          <w:iCs/>
          <w:sz w:val="28"/>
          <w:szCs w:val="28"/>
          <w:u w:val="single"/>
        </w:rPr>
        <w:t>CERTIFICAT MEDICAL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b/>
          <w:bCs/>
          <w:iCs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JE SOUSSIGNE, …………………………………………………………………,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 xml:space="preserve"> Docteur en médecine, certifie que l’élève :</w:t>
      </w:r>
    </w:p>
    <w:p w:rsidR="00C24B2D" w:rsidRPr="00C24B2D" w:rsidRDefault="00C24B2D" w:rsidP="00C24B2D">
      <w:pPr>
        <w:spacing w:after="60" w:line="240" w:lineRule="auto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  <w:t>NOM</w:t>
      </w:r>
      <w:proofErr w:type="gramStart"/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 :…</w:t>
      </w:r>
      <w:proofErr w:type="gramEnd"/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 xml:space="preserve">……………………………………………… 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Prénom : …………………………………</w:t>
      </w:r>
      <w:proofErr w:type="gramStart"/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…….</w:t>
      </w:r>
      <w:proofErr w:type="gramEnd"/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.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  <w:t xml:space="preserve">Né(e) le……………………………………………… 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  <w:proofErr w:type="gramStart"/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à</w:t>
      </w:r>
      <w:proofErr w:type="gramEnd"/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 xml:space="preserve"> …………………………………………………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EB6B07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  <w:t>Est apt</w:t>
      </w:r>
      <w:r w:rsidR="00835655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e à la pratique sportive</w:t>
      </w:r>
      <w:bookmarkStart w:id="0" w:name="_GoBack"/>
      <w:bookmarkEnd w:id="0"/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sz w:val="28"/>
          <w:szCs w:val="28"/>
          <w:lang w:eastAsia="fr-FR"/>
        </w:rPr>
        <w:t xml:space="preserve"> </w:t>
      </w:r>
      <w:r w:rsidRPr="00C24B2D">
        <w:rPr>
          <w:rFonts w:ascii="Calibri Light" w:eastAsia="Times New Roman" w:hAnsi="Calibri Light" w:cs="Times New Roman"/>
          <w:noProof/>
          <w:sz w:val="28"/>
          <w:szCs w:val="28"/>
          <w:lang w:eastAsia="fr-FR"/>
        </w:rPr>
        <w:drawing>
          <wp:inline distT="0" distB="0" distL="0" distR="0">
            <wp:extent cx="276225" cy="1238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4B2D">
        <w:rPr>
          <w:rFonts w:ascii="Calibri Light" w:eastAsia="Times New Roman" w:hAnsi="Calibri Light" w:cs="Times New Roman"/>
          <w:sz w:val="28"/>
          <w:szCs w:val="28"/>
          <w:lang w:eastAsia="fr-FR"/>
        </w:rPr>
        <w:t xml:space="preserve">     APTE            </w:t>
      </w:r>
      <w:r w:rsidRPr="00C24B2D">
        <w:rPr>
          <w:rFonts w:ascii="Calibri Light" w:eastAsia="Times New Roman" w:hAnsi="Calibri Light" w:cs="Times New Roman"/>
          <w:noProof/>
          <w:sz w:val="28"/>
          <w:szCs w:val="28"/>
          <w:lang w:eastAsia="fr-FR"/>
        </w:rPr>
        <w:drawing>
          <wp:inline distT="0" distB="0" distL="0" distR="0">
            <wp:extent cx="276225" cy="1428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4B2D">
        <w:rPr>
          <w:rFonts w:ascii="Calibri Light" w:eastAsia="Times New Roman" w:hAnsi="Calibri Light" w:cs="Times New Roman"/>
          <w:sz w:val="28"/>
          <w:szCs w:val="28"/>
          <w:lang w:eastAsia="fr-FR"/>
        </w:rPr>
        <w:t xml:space="preserve">     </w:t>
      </w:r>
      <w:r w:rsidRPr="00C24B2D"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>INAPTE</w:t>
      </w:r>
      <w:r w:rsidRPr="00C24B2D">
        <w:rPr>
          <w:rFonts w:ascii="Calibri Light" w:eastAsia="Times New Roman" w:hAnsi="Calibri Light" w:cs="Times New Roman"/>
          <w:sz w:val="28"/>
          <w:szCs w:val="28"/>
          <w:lang w:eastAsia="fr-FR"/>
        </w:rPr>
        <w:t xml:space="preserve"> 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13048C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 xml:space="preserve">Précisez : </w:t>
      </w:r>
      <w:r w:rsidR="00C3580B"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 xml:space="preserve">Inaptitude </w:t>
      </w:r>
      <w:r w:rsidRPr="00C24B2D"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>Total</w:t>
      </w:r>
      <w:r w:rsidR="00C3580B"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>e</w:t>
      </w:r>
    </w:p>
    <w:p w:rsidR="00C24B2D" w:rsidRPr="00C24B2D" w:rsidRDefault="0013048C" w:rsidP="0013048C">
      <w:pPr>
        <w:spacing w:after="60" w:line="240" w:lineRule="auto"/>
        <w:ind w:left="3540"/>
        <w:jc w:val="center"/>
        <w:outlineLvl w:val="1"/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</w:pPr>
      <w:r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 xml:space="preserve">         Inaptitude Partielle (</w:t>
      </w:r>
      <w:r w:rsidRPr="00C24B2D"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>Ponctuelle</w:t>
      </w:r>
      <w:r w:rsidR="00C24B2D" w:rsidRPr="00C24B2D"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 xml:space="preserve"> (moins de 3 mois) ou Permanente (plus de 3 mois)</w:t>
      </w:r>
      <w:r>
        <w:rPr>
          <w:rFonts w:ascii="Calibri Light" w:eastAsia="Times New Roman" w:hAnsi="Calibri Light" w:cs="Times New Roman"/>
          <w:color w:val="FF0000"/>
          <w:sz w:val="28"/>
          <w:szCs w:val="28"/>
          <w:lang w:eastAsia="fr-FR"/>
        </w:rPr>
        <w:t>)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sz w:val="28"/>
          <w:szCs w:val="28"/>
          <w:lang w:eastAsia="fr-FR"/>
        </w:rPr>
        <w:t>Motifs ……………………………………………………………………………………………………………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  <w:t>Fait à…………………………………, le …………………20</w:t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ab/>
      </w:r>
    </w:p>
    <w:p w:rsidR="00C24B2D" w:rsidRPr="00C24B2D" w:rsidRDefault="00C24B2D" w:rsidP="00C24B2D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</w:pPr>
      <w:r w:rsidRPr="00C24B2D">
        <w:rPr>
          <w:rFonts w:ascii="Calibri Light" w:eastAsia="Times New Roman" w:hAnsi="Calibri Light" w:cs="Times New Roman"/>
          <w:bCs/>
          <w:i/>
          <w:iCs/>
          <w:sz w:val="28"/>
          <w:szCs w:val="28"/>
          <w:lang w:eastAsia="fr-FR"/>
        </w:rPr>
        <w:t>Signature et cachet du médecin :</w:t>
      </w:r>
    </w:p>
    <w:p w:rsidR="002F77E6" w:rsidRPr="00C24B2D" w:rsidRDefault="002F77E6" w:rsidP="00C24B2D">
      <w:pPr>
        <w:tabs>
          <w:tab w:val="left" w:pos="2910"/>
        </w:tabs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sectPr w:rsidR="002F77E6" w:rsidRPr="00C24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86" w:rsidRDefault="00BA6286" w:rsidP="001F230A">
      <w:pPr>
        <w:spacing w:after="0" w:line="240" w:lineRule="auto"/>
      </w:pPr>
      <w:r>
        <w:separator/>
      </w:r>
    </w:p>
  </w:endnote>
  <w:endnote w:type="continuationSeparator" w:id="0">
    <w:p w:rsidR="00BA6286" w:rsidRDefault="00BA6286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86" w:rsidRDefault="00BA6286" w:rsidP="001F230A">
      <w:pPr>
        <w:spacing w:after="0" w:line="240" w:lineRule="auto"/>
      </w:pPr>
      <w:r>
        <w:separator/>
      </w:r>
    </w:p>
  </w:footnote>
  <w:footnote w:type="continuationSeparator" w:id="0">
    <w:p w:rsidR="00BA6286" w:rsidRDefault="00BA6286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0B35F3"/>
    <w:rsid w:val="0013048C"/>
    <w:rsid w:val="001A4D27"/>
    <w:rsid w:val="001F230A"/>
    <w:rsid w:val="002F77E6"/>
    <w:rsid w:val="004842F2"/>
    <w:rsid w:val="004C33D3"/>
    <w:rsid w:val="0075203C"/>
    <w:rsid w:val="007609C5"/>
    <w:rsid w:val="00835655"/>
    <w:rsid w:val="00AF25A8"/>
    <w:rsid w:val="00B06E05"/>
    <w:rsid w:val="00BA6286"/>
    <w:rsid w:val="00C24B2D"/>
    <w:rsid w:val="00C3580B"/>
    <w:rsid w:val="00D7189C"/>
    <w:rsid w:val="00E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3150C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qFormat/>
    <w:rsid w:val="00C24B2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C24B2D"/>
    <w:rPr>
      <w:rFonts w:ascii="Calibri Light" w:eastAsia="Times New Roman" w:hAnsi="Calibri Light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7</cp:revision>
  <cp:lastPrinted>2022-06-10T09:49:00Z</cp:lastPrinted>
  <dcterms:created xsi:type="dcterms:W3CDTF">2022-06-10T11:04:00Z</dcterms:created>
  <dcterms:modified xsi:type="dcterms:W3CDTF">2023-06-20T09:04:00Z</dcterms:modified>
</cp:coreProperties>
</file>